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88" w:rsidRPr="007430A3" w:rsidRDefault="000759D9" w:rsidP="00973F88">
      <w:pPr>
        <w:adjustRightInd w:val="0"/>
        <w:snapToGrid w:val="0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 w:hint="eastAsia"/>
          <w:b/>
          <w:color w:val="000000"/>
        </w:rPr>
        <w:t>Q：</w:t>
      </w:r>
      <w:r w:rsidR="00973F88" w:rsidRPr="007430A3">
        <w:rPr>
          <w:rFonts w:ascii="標楷體" w:eastAsia="標楷體" w:hAnsi="標楷體" w:hint="eastAsia"/>
          <w:b/>
          <w:color w:val="000000"/>
        </w:rPr>
        <w:t>何謂</w:t>
      </w:r>
      <w:r w:rsidR="00973F88" w:rsidRPr="007430A3">
        <w:rPr>
          <w:rFonts w:ascii="標楷體" w:eastAsia="標楷體" w:hAnsi="標楷體" w:hint="eastAsia"/>
          <w:b/>
          <w:color w:val="000000"/>
          <w:szCs w:val="24"/>
        </w:rPr>
        <w:t>服務學習課程，其類型及差異有那些?</w:t>
      </w:r>
    </w:p>
    <w:p w:rsidR="00973F88" w:rsidRPr="000759D9" w:rsidRDefault="00973F88" w:rsidP="00973F88">
      <w:pPr>
        <w:snapToGrid w:val="0"/>
        <w:rPr>
          <w:rFonts w:ascii="標楷體" w:eastAsia="標楷體" w:hAnsi="標楷體" w:hint="eastAsia"/>
          <w:color w:val="000000"/>
        </w:rPr>
      </w:pPr>
      <w:proofErr w:type="gramStart"/>
      <w:r w:rsidRPr="000759D9">
        <w:rPr>
          <w:rFonts w:ascii="標楷體" w:eastAsia="標楷體" w:hAnsi="標楷體" w:hint="eastAsia"/>
          <w:color w:val="000000"/>
        </w:rPr>
        <w:t>Ａ</w:t>
      </w:r>
      <w:proofErr w:type="gramEnd"/>
      <w:r w:rsidRPr="000759D9">
        <w:rPr>
          <w:rFonts w:ascii="標楷體" w:eastAsia="標楷體" w:hAnsi="標楷體" w:hint="eastAsia"/>
          <w:color w:val="000000"/>
        </w:rPr>
        <w:t>：</w:t>
      </w:r>
    </w:p>
    <w:p w:rsidR="00973F88" w:rsidRPr="000759D9" w:rsidRDefault="00973F88" w:rsidP="00973F88">
      <w:pPr>
        <w:adjustRightInd w:val="0"/>
        <w:snapToGrid w:val="0"/>
        <w:ind w:left="475" w:hangingChars="198" w:hanging="475"/>
        <w:jc w:val="both"/>
        <w:rPr>
          <w:rFonts w:ascii="標楷體" w:eastAsia="標楷體" w:hAnsi="標楷體" w:hint="eastAsia"/>
        </w:rPr>
      </w:pPr>
      <w:r w:rsidRPr="000759D9">
        <w:rPr>
          <w:rFonts w:ascii="標楷體" w:eastAsia="標楷體" w:hAnsi="標楷體" w:hint="eastAsia"/>
        </w:rPr>
        <w:t>(一)本校服務學習課程包含有服務學習(一)、服務學習(二)、服務學習(三)及「融入服務學習內涵之</w:t>
      </w:r>
      <w:r w:rsidR="00092301">
        <w:rPr>
          <w:rFonts w:ascii="標楷體" w:eastAsia="標楷體" w:hAnsi="標楷體" w:hint="eastAsia"/>
        </w:rPr>
        <w:t>通識或</w:t>
      </w:r>
      <w:r w:rsidRPr="000759D9">
        <w:rPr>
          <w:rFonts w:ascii="標楷體" w:eastAsia="標楷體" w:hAnsi="標楷體" w:hint="eastAsia"/>
        </w:rPr>
        <w:t>專業課程」等項，其中除融入服務學習內涵之</w:t>
      </w:r>
      <w:r w:rsidR="00092301">
        <w:rPr>
          <w:rFonts w:ascii="標楷體" w:eastAsia="標楷體" w:hAnsi="標楷體" w:hint="eastAsia"/>
        </w:rPr>
        <w:t>通識或</w:t>
      </w:r>
      <w:bookmarkStart w:id="0" w:name="_GoBack"/>
      <w:bookmarkEnd w:id="0"/>
      <w:r w:rsidRPr="000759D9">
        <w:rPr>
          <w:rFonts w:ascii="標楷體" w:eastAsia="標楷體" w:hAnsi="標楷體" w:hint="eastAsia"/>
        </w:rPr>
        <w:t>專業課程依原課程規劃之學分外，其餘服務學習(一)、(二)、(三)課程均為必修0學分，說明如下：</w:t>
      </w:r>
    </w:p>
    <w:tbl>
      <w:tblPr>
        <w:tblW w:w="5237" w:type="pct"/>
        <w:jc w:val="center"/>
        <w:tblInd w:w="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2531"/>
        <w:gridCol w:w="3827"/>
        <w:gridCol w:w="1110"/>
      </w:tblGrid>
      <w:tr w:rsidR="00973F88" w:rsidRPr="000759D9" w:rsidTr="00BC1A9B">
        <w:trPr>
          <w:tblHeader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88" w:rsidRPr="000759D9" w:rsidRDefault="00973F88" w:rsidP="00BC1A9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759D9">
              <w:rPr>
                <w:rFonts w:ascii="標楷體" w:eastAsia="標楷體" w:hAnsi="標楷體" w:hint="eastAsia"/>
                <w:b/>
                <w:sz w:val="20"/>
                <w:szCs w:val="20"/>
              </w:rPr>
              <w:t>課程類型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88" w:rsidRPr="000759D9" w:rsidRDefault="00973F88" w:rsidP="00BC1A9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759D9">
              <w:rPr>
                <w:rFonts w:ascii="標楷體" w:eastAsia="標楷體" w:hAnsi="標楷體" w:hint="eastAsia"/>
                <w:b/>
                <w:sz w:val="20"/>
                <w:szCs w:val="20"/>
              </w:rPr>
              <w:t>課程內容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88" w:rsidRPr="000759D9" w:rsidRDefault="00973F88" w:rsidP="00BC1A9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759D9">
              <w:rPr>
                <w:rFonts w:ascii="標楷體" w:eastAsia="標楷體" w:hAnsi="標楷體" w:hint="eastAsia"/>
                <w:b/>
                <w:sz w:val="20"/>
                <w:szCs w:val="20"/>
              </w:rPr>
              <w:t>修課規定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88" w:rsidRPr="000759D9" w:rsidRDefault="00973F88" w:rsidP="00BC1A9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759D9">
              <w:rPr>
                <w:rFonts w:ascii="標楷體" w:eastAsia="標楷體" w:hAnsi="標楷體" w:hint="eastAsia"/>
                <w:b/>
                <w:sz w:val="20"/>
                <w:szCs w:val="20"/>
              </w:rPr>
              <w:t>開課單位</w:t>
            </w:r>
          </w:p>
        </w:tc>
      </w:tr>
      <w:tr w:rsidR="00973F88" w:rsidRPr="000759D9" w:rsidTr="00BC1A9B">
        <w:trPr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88" w:rsidRPr="000759D9" w:rsidRDefault="00973F88" w:rsidP="00BC1A9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759D9">
              <w:rPr>
                <w:rFonts w:ascii="標楷體" w:eastAsia="標楷體" w:hAnsi="標楷體" w:hint="eastAsia"/>
                <w:sz w:val="20"/>
                <w:szCs w:val="20"/>
              </w:rPr>
              <w:t>服務學習(</w:t>
            </w:r>
            <w:proofErr w:type="gramStart"/>
            <w:r w:rsidRPr="000759D9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0759D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88" w:rsidRPr="000759D9" w:rsidRDefault="00973F88" w:rsidP="00BC1A9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59D9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以維護學校公共空間環境整潔為原則，讓同學學習服務的精神，並培養愛護環境的態度。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88" w:rsidRPr="000759D9" w:rsidRDefault="00973F88" w:rsidP="00BC1A9B">
            <w:pPr>
              <w:adjustRightInd w:val="0"/>
              <w:snapToGrid w:val="0"/>
              <w:ind w:left="110" w:hangingChars="55" w:hanging="11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59D9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*必修0學分，上課時</w:t>
            </w:r>
            <w:r w:rsidRPr="000759D9">
              <w:rPr>
                <w:rFonts w:ascii="標楷體" w:eastAsia="標楷體" w:hAnsi="標楷體" w:cs="細明體" w:hint="eastAsia"/>
                <w:bCs/>
                <w:kern w:val="0"/>
                <w:sz w:val="20"/>
                <w:szCs w:val="20"/>
              </w:rPr>
              <w:t>數</w:t>
            </w:r>
            <w:r w:rsidRPr="000759D9">
              <w:rPr>
                <w:rFonts w:ascii="標楷體" w:eastAsia="標楷體" w:hAnsi="標楷體" w:cs="文鼎海報體" w:hint="eastAsia"/>
                <w:bCs/>
                <w:kern w:val="0"/>
                <w:sz w:val="20"/>
                <w:szCs w:val="20"/>
              </w:rPr>
              <w:t>每學期</w:t>
            </w:r>
            <w:r w:rsidRPr="000759D9">
              <w:rPr>
                <w:rFonts w:ascii="標楷體" w:eastAsia="標楷體" w:hAnsi="標楷體" w:cs="細明體" w:hint="eastAsia"/>
                <w:bCs/>
                <w:kern w:val="0"/>
                <w:sz w:val="20"/>
                <w:szCs w:val="20"/>
              </w:rPr>
              <w:t>不</w:t>
            </w:r>
            <w:r w:rsidRPr="000759D9">
              <w:rPr>
                <w:rFonts w:ascii="標楷體" w:eastAsia="標楷體" w:hAnsi="標楷體" w:cs="文鼎海報體" w:hint="eastAsia"/>
                <w:bCs/>
                <w:kern w:val="0"/>
                <w:sz w:val="20"/>
                <w:szCs w:val="20"/>
              </w:rPr>
              <w:t>得低於</w:t>
            </w:r>
            <w:r w:rsidRPr="000759D9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18小時。</w:t>
            </w:r>
            <w:r w:rsidRPr="000759D9">
              <w:rPr>
                <w:rFonts w:ascii="標楷體" w:eastAsia="標楷體" w:hAnsi="標楷體" w:hint="eastAsia"/>
                <w:sz w:val="20"/>
                <w:szCs w:val="20"/>
              </w:rPr>
              <w:t>每門課最低實際服務時數為8小時。</w:t>
            </w:r>
          </w:p>
          <w:p w:rsidR="00973F88" w:rsidRPr="000759D9" w:rsidRDefault="00973F88" w:rsidP="00BC1A9B">
            <w:pPr>
              <w:adjustRightInd w:val="0"/>
              <w:snapToGrid w:val="0"/>
              <w:ind w:left="110" w:hangingChars="55" w:hanging="11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59D9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*</w:t>
            </w:r>
            <w:r w:rsidRPr="000759D9">
              <w:rPr>
                <w:rFonts w:ascii="標楷體" w:eastAsia="標楷體" w:hAnsi="標楷體" w:hint="eastAsia"/>
                <w:sz w:val="20"/>
                <w:szCs w:val="20"/>
              </w:rPr>
              <w:t>於大</w:t>
            </w:r>
            <w:proofErr w:type="gramStart"/>
            <w:r w:rsidRPr="000759D9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0759D9">
              <w:rPr>
                <w:rFonts w:ascii="標楷體" w:eastAsia="標楷體" w:hAnsi="標楷體" w:hint="eastAsia"/>
                <w:sz w:val="20"/>
                <w:szCs w:val="20"/>
              </w:rPr>
              <w:t>修習。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88" w:rsidRPr="000759D9" w:rsidRDefault="00973F88" w:rsidP="00BC1A9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759D9">
              <w:rPr>
                <w:rFonts w:ascii="標楷體" w:eastAsia="標楷體" w:hAnsi="標楷體" w:hint="eastAsia"/>
                <w:sz w:val="20"/>
                <w:szCs w:val="20"/>
              </w:rPr>
              <w:t>各學系</w:t>
            </w:r>
          </w:p>
        </w:tc>
      </w:tr>
      <w:tr w:rsidR="00973F88" w:rsidRPr="000759D9" w:rsidTr="00BC1A9B">
        <w:trPr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88" w:rsidRPr="000759D9" w:rsidRDefault="00973F88" w:rsidP="00BC1A9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759D9">
              <w:rPr>
                <w:rFonts w:ascii="標楷體" w:eastAsia="標楷體" w:hAnsi="標楷體" w:hint="eastAsia"/>
                <w:sz w:val="20"/>
                <w:szCs w:val="20"/>
              </w:rPr>
              <w:t>服務學習(二)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88" w:rsidRPr="000759D9" w:rsidRDefault="00973F88" w:rsidP="00BC1A9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59D9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以校內外具服務性內涵之工作為原則，也可從事公共空間之清潔維護工作。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88" w:rsidRPr="000759D9" w:rsidRDefault="00973F88" w:rsidP="00BC1A9B">
            <w:pPr>
              <w:adjustRightInd w:val="0"/>
              <w:snapToGrid w:val="0"/>
              <w:ind w:left="110" w:hangingChars="55" w:hanging="110"/>
              <w:jc w:val="both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0759D9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*必修0學分，上課時</w:t>
            </w:r>
            <w:r w:rsidRPr="000759D9">
              <w:rPr>
                <w:rFonts w:ascii="標楷體" w:eastAsia="標楷體" w:hAnsi="標楷體" w:cs="細明體" w:hint="eastAsia"/>
                <w:bCs/>
                <w:kern w:val="0"/>
                <w:sz w:val="20"/>
                <w:szCs w:val="20"/>
              </w:rPr>
              <w:t>數</w:t>
            </w:r>
            <w:r w:rsidRPr="000759D9">
              <w:rPr>
                <w:rFonts w:ascii="標楷體" w:eastAsia="標楷體" w:hAnsi="標楷體" w:cs="文鼎海報體" w:hint="eastAsia"/>
                <w:bCs/>
                <w:kern w:val="0"/>
                <w:sz w:val="20"/>
                <w:szCs w:val="20"/>
              </w:rPr>
              <w:t>每學期</w:t>
            </w:r>
            <w:r w:rsidRPr="000759D9">
              <w:rPr>
                <w:rFonts w:ascii="標楷體" w:eastAsia="標楷體" w:hAnsi="標楷體" w:cs="細明體" w:hint="eastAsia"/>
                <w:bCs/>
                <w:kern w:val="0"/>
                <w:sz w:val="20"/>
                <w:szCs w:val="20"/>
              </w:rPr>
              <w:t>不</w:t>
            </w:r>
            <w:r w:rsidRPr="000759D9">
              <w:rPr>
                <w:rFonts w:ascii="標楷體" w:eastAsia="標楷體" w:hAnsi="標楷體" w:cs="文鼎海報體" w:hint="eastAsia"/>
                <w:bCs/>
                <w:kern w:val="0"/>
                <w:sz w:val="20"/>
                <w:szCs w:val="20"/>
              </w:rPr>
              <w:t>得低於</w:t>
            </w:r>
            <w:r w:rsidRPr="000759D9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18小時。每門課最低實際服務時數為8小時。</w:t>
            </w:r>
          </w:p>
          <w:p w:rsidR="00973F88" w:rsidRPr="000759D9" w:rsidRDefault="00973F88" w:rsidP="00BC1A9B">
            <w:pPr>
              <w:adjustRightInd w:val="0"/>
              <w:snapToGrid w:val="0"/>
              <w:ind w:left="110" w:hangingChars="55" w:hanging="11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59D9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*大</w:t>
            </w:r>
            <w:proofErr w:type="gramStart"/>
            <w:r w:rsidRPr="000759D9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一</w:t>
            </w:r>
            <w:proofErr w:type="gramEnd"/>
            <w:r w:rsidRPr="000759D9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至大四皆可修習。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88" w:rsidRPr="000759D9" w:rsidRDefault="00973F88" w:rsidP="00BC1A9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759D9">
              <w:rPr>
                <w:rFonts w:ascii="標楷體" w:eastAsia="標楷體" w:hAnsi="標楷體" w:hint="eastAsia"/>
                <w:sz w:val="20"/>
                <w:szCs w:val="20"/>
              </w:rPr>
              <w:t>各學系</w:t>
            </w:r>
          </w:p>
        </w:tc>
      </w:tr>
      <w:tr w:rsidR="00973F88" w:rsidRPr="000759D9" w:rsidTr="00BC1A9B">
        <w:trPr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88" w:rsidRPr="000759D9" w:rsidRDefault="00973F88" w:rsidP="00BC1A9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759D9">
              <w:rPr>
                <w:rFonts w:ascii="標楷體" w:eastAsia="標楷體" w:hAnsi="標楷體" w:hint="eastAsia"/>
                <w:sz w:val="20"/>
                <w:szCs w:val="20"/>
              </w:rPr>
              <w:t>服務學習(三)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88" w:rsidRPr="000759D9" w:rsidRDefault="00973F88" w:rsidP="00BC1A9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59D9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以融入學系專業性之服務為原則。亦可至校外社區服務或具人文關懷之弱勢、非營利機關團體服務、或各國中小課業輔導、或與本校學生社團結合、或選修校內行政單位開設之服務學習課程。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88" w:rsidRPr="000759D9" w:rsidRDefault="00973F88" w:rsidP="00BC1A9B">
            <w:pPr>
              <w:adjustRightInd w:val="0"/>
              <w:snapToGrid w:val="0"/>
              <w:ind w:left="110" w:hangingChars="55" w:hanging="110"/>
              <w:jc w:val="both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0759D9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*必修0學分，上課時</w:t>
            </w:r>
            <w:r w:rsidRPr="000759D9">
              <w:rPr>
                <w:rFonts w:ascii="標楷體" w:eastAsia="標楷體" w:hAnsi="標楷體" w:cs="細明體" w:hint="eastAsia"/>
                <w:bCs/>
                <w:kern w:val="0"/>
                <w:sz w:val="20"/>
                <w:szCs w:val="20"/>
              </w:rPr>
              <w:t>數</w:t>
            </w:r>
            <w:r w:rsidRPr="000759D9">
              <w:rPr>
                <w:rFonts w:ascii="標楷體" w:eastAsia="標楷體" w:hAnsi="標楷體" w:cs="文鼎海報體" w:hint="eastAsia"/>
                <w:bCs/>
                <w:kern w:val="0"/>
                <w:sz w:val="20"/>
                <w:szCs w:val="20"/>
              </w:rPr>
              <w:t>每學期</w:t>
            </w:r>
            <w:r w:rsidRPr="000759D9">
              <w:rPr>
                <w:rFonts w:ascii="標楷體" w:eastAsia="標楷體" w:hAnsi="標楷體" w:cs="細明體" w:hint="eastAsia"/>
                <w:bCs/>
                <w:kern w:val="0"/>
                <w:sz w:val="20"/>
                <w:szCs w:val="20"/>
              </w:rPr>
              <w:t>不</w:t>
            </w:r>
            <w:r w:rsidRPr="000759D9">
              <w:rPr>
                <w:rFonts w:ascii="標楷體" w:eastAsia="標楷體" w:hAnsi="標楷體" w:cs="文鼎海報體" w:hint="eastAsia"/>
                <w:bCs/>
                <w:kern w:val="0"/>
                <w:sz w:val="20"/>
                <w:szCs w:val="20"/>
              </w:rPr>
              <w:t>得低於</w:t>
            </w:r>
            <w:r w:rsidRPr="000759D9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18小時。每門課最低實際服務時數為8小時。</w:t>
            </w:r>
          </w:p>
          <w:p w:rsidR="00973F88" w:rsidRPr="000759D9" w:rsidRDefault="00973F88" w:rsidP="00BC1A9B">
            <w:pPr>
              <w:adjustRightInd w:val="0"/>
              <w:snapToGrid w:val="0"/>
              <w:ind w:left="110" w:hangingChars="55" w:hanging="110"/>
              <w:jc w:val="both"/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</w:pPr>
            <w:r w:rsidRPr="000759D9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*若修習2門以上之服務學習</w:t>
            </w:r>
            <w:r w:rsidRPr="000759D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0759D9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三</w:t>
            </w:r>
            <w:r w:rsidRPr="000759D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0759D9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課程，修課前得經系主任同意，抵免服務學習</w:t>
            </w:r>
            <w:r w:rsidRPr="000759D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0759D9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二</w:t>
            </w:r>
            <w:r w:rsidRPr="000759D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0759D9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課程。</w:t>
            </w:r>
          </w:p>
          <w:p w:rsidR="00973F88" w:rsidRPr="000759D9" w:rsidRDefault="00973F88" w:rsidP="00BC1A9B">
            <w:pPr>
              <w:adjustRightInd w:val="0"/>
              <w:snapToGrid w:val="0"/>
              <w:ind w:left="110" w:hangingChars="55" w:hanging="11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59D9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*大</w:t>
            </w:r>
            <w:proofErr w:type="gramStart"/>
            <w:r w:rsidRPr="000759D9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一</w:t>
            </w:r>
            <w:proofErr w:type="gramEnd"/>
            <w:r w:rsidRPr="000759D9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至大四皆可修習。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88" w:rsidRPr="000759D9" w:rsidRDefault="00973F88" w:rsidP="00BC1A9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759D9">
              <w:rPr>
                <w:rFonts w:ascii="標楷體" w:eastAsia="標楷體" w:hAnsi="標楷體" w:hint="eastAsia"/>
                <w:sz w:val="20"/>
                <w:szCs w:val="20"/>
              </w:rPr>
              <w:t>各學系或行政單位</w:t>
            </w:r>
          </w:p>
        </w:tc>
      </w:tr>
      <w:tr w:rsidR="00973F88" w:rsidRPr="00512104" w:rsidTr="00BC1A9B">
        <w:trPr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88" w:rsidRPr="000759D9" w:rsidRDefault="00973F88" w:rsidP="00BC1A9B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0759D9">
              <w:rPr>
                <w:rFonts w:ascii="標楷體" w:eastAsia="標楷體" w:hAnsi="標楷體" w:hint="eastAsia"/>
                <w:bCs/>
                <w:spacing w:val="-12"/>
                <w:kern w:val="0"/>
                <w:sz w:val="20"/>
                <w:szCs w:val="20"/>
              </w:rPr>
              <w:t>融入服務學習內涵之專業課程或通識課程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88" w:rsidRPr="000759D9" w:rsidRDefault="00973F88" w:rsidP="00BC1A9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59D9">
              <w:rPr>
                <w:rFonts w:ascii="標楷體" w:eastAsia="標楷體" w:hAnsi="標楷體" w:hint="eastAsia"/>
                <w:sz w:val="20"/>
                <w:szCs w:val="20"/>
              </w:rPr>
              <w:t>系所及通識教育中心所開設之專業或通識課程。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88" w:rsidRPr="000759D9" w:rsidRDefault="00973F88" w:rsidP="00BC1A9B">
            <w:pPr>
              <w:adjustRightInd w:val="0"/>
              <w:snapToGrid w:val="0"/>
              <w:ind w:left="110" w:hangingChars="55" w:hanging="110"/>
              <w:jc w:val="both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0759D9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*除原規定授課</w:t>
            </w:r>
            <w:proofErr w:type="gramStart"/>
            <w:r w:rsidRPr="000759D9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時數外</w:t>
            </w:r>
            <w:proofErr w:type="gramEnd"/>
            <w:r w:rsidRPr="000759D9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，須另外進行至少8小時之實際服務。</w:t>
            </w:r>
          </w:p>
          <w:p w:rsidR="00973F88" w:rsidRPr="000759D9" w:rsidRDefault="00973F88" w:rsidP="00BC1A9B">
            <w:pPr>
              <w:adjustRightInd w:val="0"/>
              <w:snapToGrid w:val="0"/>
              <w:ind w:left="110" w:hangingChars="55" w:hanging="11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59D9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*修習及格學生可經學系主管同意，申請免修服務學習</w:t>
            </w:r>
            <w:r w:rsidRPr="000759D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0759D9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二</w:t>
            </w:r>
            <w:r w:rsidRPr="000759D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0759D9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或服務學習</w:t>
            </w:r>
            <w:r w:rsidRPr="000759D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0759D9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三</w:t>
            </w:r>
            <w:r w:rsidRPr="000759D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0759D9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課程。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88" w:rsidRPr="00512104" w:rsidRDefault="00973F88" w:rsidP="00BC1A9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759D9">
              <w:rPr>
                <w:rFonts w:ascii="標楷體" w:eastAsia="標楷體" w:hAnsi="標楷體" w:hint="eastAsia"/>
                <w:sz w:val="20"/>
                <w:szCs w:val="20"/>
              </w:rPr>
              <w:t>各學系、研究所及通識教育中心</w:t>
            </w:r>
          </w:p>
        </w:tc>
      </w:tr>
    </w:tbl>
    <w:p w:rsidR="00973F88" w:rsidRPr="00512104" w:rsidRDefault="00973F88" w:rsidP="00973F88">
      <w:pPr>
        <w:ind w:left="425" w:hangingChars="177" w:hanging="425"/>
        <w:rPr>
          <w:rFonts w:ascii="標楷體" w:eastAsia="標楷體" w:hAnsi="標楷體"/>
          <w:szCs w:val="24"/>
        </w:rPr>
      </w:pPr>
      <w:r w:rsidRPr="00512104">
        <w:rPr>
          <w:rFonts w:ascii="標楷體" w:eastAsia="標楷體" w:hAnsi="標楷體" w:hint="eastAsia"/>
          <w:szCs w:val="24"/>
        </w:rPr>
        <w:t>(二)同學可在本校「網路選課系統」進行選課</w:t>
      </w:r>
      <w:r w:rsidRPr="00512104">
        <w:rPr>
          <w:rFonts w:ascii="標楷體" w:eastAsia="標楷體" w:hAnsi="標楷體" w:cs="Arial" w:hint="eastAsia"/>
          <w:szCs w:val="24"/>
        </w:rPr>
        <w:t>，服務學習(</w:t>
      </w:r>
      <w:proofErr w:type="gramStart"/>
      <w:r w:rsidRPr="00512104">
        <w:rPr>
          <w:rFonts w:ascii="標楷體" w:eastAsia="標楷體" w:hAnsi="標楷體" w:cs="Arial" w:hint="eastAsia"/>
          <w:szCs w:val="24"/>
        </w:rPr>
        <w:t>一</w:t>
      </w:r>
      <w:proofErr w:type="gramEnd"/>
      <w:r w:rsidRPr="00512104">
        <w:rPr>
          <w:rFonts w:ascii="標楷體" w:eastAsia="標楷體" w:hAnsi="標楷體" w:cs="Arial" w:hint="eastAsia"/>
          <w:szCs w:val="24"/>
        </w:rPr>
        <w:t>)、(二)及(三)雖</w:t>
      </w:r>
      <w:r w:rsidRPr="00512104">
        <w:rPr>
          <w:rFonts w:ascii="標楷體" w:eastAsia="標楷體" w:hAnsi="標楷體" w:hint="eastAsia"/>
          <w:szCs w:val="24"/>
        </w:rPr>
        <w:t>以選修本學系所規劃之服務學習課程為原則，也可經系主任同意後選修其他行政單位或社團所開之課程。其中服務學習(三)除由學系開設外，行政單位也可開設此類課程，開課代號為「(A6)服務學習SS」，此類服務學習(三)課程開放全校學生修讀。</w:t>
      </w:r>
    </w:p>
    <w:p w:rsidR="00973F88" w:rsidRPr="00512104" w:rsidRDefault="00973F88" w:rsidP="00973F88">
      <w:pPr>
        <w:autoSpaceDE w:val="0"/>
        <w:autoSpaceDN w:val="0"/>
        <w:adjustRightInd w:val="0"/>
        <w:snapToGrid w:val="0"/>
        <w:ind w:left="425" w:hangingChars="177" w:hanging="425"/>
        <w:rPr>
          <w:rFonts w:ascii="標楷體" w:eastAsia="標楷體" w:hAnsi="標楷體" w:hint="eastAsia"/>
          <w:szCs w:val="24"/>
        </w:rPr>
      </w:pPr>
      <w:r w:rsidRPr="00512104">
        <w:rPr>
          <w:rFonts w:ascii="標楷體" w:eastAsia="標楷體" w:hAnsi="標楷體" w:cs="Arial" w:hint="eastAsia"/>
          <w:szCs w:val="24"/>
        </w:rPr>
        <w:t>(三)更多本校服務學習課程相關資訊，歡迎至服務學習網站查詢</w:t>
      </w:r>
      <w:r w:rsidRPr="00512104">
        <w:rPr>
          <w:rFonts w:ascii="標楷體" w:eastAsia="標楷體" w:hAnsi="標楷體" w:hint="eastAsia"/>
          <w:szCs w:val="24"/>
        </w:rPr>
        <w:t>。</w:t>
      </w:r>
    </w:p>
    <w:p w:rsidR="002D7996" w:rsidRDefault="00973F88" w:rsidP="00973F88">
      <w:r w:rsidRPr="00512104">
        <w:rPr>
          <w:rFonts w:ascii="標楷體" w:eastAsia="標楷體" w:hAnsi="標楷體" w:hint="eastAsia"/>
          <w:szCs w:val="24"/>
        </w:rPr>
        <w:t xml:space="preserve">    網址：http://service-learning.osa.ncku.edu.tw/bin/home.php</w:t>
      </w:r>
    </w:p>
    <w:sectPr w:rsidR="002D79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海報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88"/>
    <w:rsid w:val="000759D9"/>
    <w:rsid w:val="00092301"/>
    <w:rsid w:val="002D7996"/>
    <w:rsid w:val="0097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8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8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chinghsin</dc:creator>
  <cp:lastModifiedBy>chinghsin</cp:lastModifiedBy>
  <cp:revision>3</cp:revision>
  <dcterms:created xsi:type="dcterms:W3CDTF">2016-09-22T00:39:00Z</dcterms:created>
  <dcterms:modified xsi:type="dcterms:W3CDTF">2016-09-22T00:41:00Z</dcterms:modified>
</cp:coreProperties>
</file>